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A7BF6" w:rsidRPr="00326BC7" w:rsidTr="004D4B3F">
              <w:trPr>
                <w:trHeight w:val="345"/>
                <w:jc w:val="center"/>
              </w:trPr>
              <w:tc>
                <w:tcPr>
                  <w:tcW w:w="4533" w:type="dxa"/>
                </w:tcPr>
                <w:p w:rsidR="00DA7BF6" w:rsidRPr="00326BC7" w:rsidRDefault="00DA7BF6" w:rsidP="0009711D">
                  <w:pPr>
                    <w:jc w:val="center"/>
                    <w:rPr>
                      <w:rFonts w:cs="Arial"/>
                      <w:b/>
                      <w:sz w:val="26"/>
                    </w:rPr>
                  </w:pPr>
                  <w:r w:rsidRPr="00326BC7">
                    <w:rPr>
                      <w:rFonts w:cs="Arial"/>
                      <w:sz w:val="26"/>
                    </w:rPr>
                    <w:t>UBND THÀNH PHỐ HỒ CHÍ MINH</w:t>
                  </w:r>
                </w:p>
              </w:tc>
              <w:tc>
                <w:tcPr>
                  <w:tcW w:w="0" w:type="auto"/>
                </w:tcPr>
                <w:p w:rsidR="00DA7BF6" w:rsidRPr="00326BC7" w:rsidRDefault="00DA7BF6" w:rsidP="004D4B3F">
                  <w:pPr>
                    <w:ind w:right="-25"/>
                    <w:jc w:val="center"/>
                    <w:rPr>
                      <w:rFonts w:cs="Arial"/>
                      <w:b/>
                      <w:sz w:val="26"/>
                      <w:szCs w:val="26"/>
                    </w:rPr>
                  </w:pPr>
                  <w:r w:rsidRPr="00326BC7">
                    <w:rPr>
                      <w:rFonts w:cs="Arial"/>
                      <w:b/>
                      <w:sz w:val="26"/>
                      <w:szCs w:val="26"/>
                    </w:rPr>
                    <w:t>CỘNG HÒA XÃ HỘI  CHỦ NGHĨA VIỆT NAM</w:t>
                  </w:r>
                </w:p>
              </w:tc>
            </w:tr>
            <w:tr w:rsidR="00DA7BF6" w:rsidRPr="00326BC7" w:rsidTr="004D4B3F">
              <w:trPr>
                <w:trHeight w:val="361"/>
                <w:jc w:val="center"/>
              </w:trPr>
              <w:tc>
                <w:tcPr>
                  <w:tcW w:w="4533" w:type="dxa"/>
                </w:tcPr>
                <w:p w:rsidR="00DA7BF6" w:rsidRPr="00326BC7" w:rsidRDefault="00DA7BF6" w:rsidP="0009711D">
                  <w:pPr>
                    <w:ind w:right="-147"/>
                    <w:rPr>
                      <w:rFonts w:cs="Arial"/>
                      <w:b/>
                      <w:sz w:val="26"/>
                      <w:szCs w:val="26"/>
                    </w:rPr>
                  </w:pPr>
                  <w:r w:rsidRPr="00326BC7">
                    <w:rPr>
                      <w:rFonts w:cs="Arial"/>
                      <w:b/>
                      <w:sz w:val="26"/>
                      <w:szCs w:val="26"/>
                    </w:rPr>
                    <w:t xml:space="preserve">TRƯỜNG CAO ĐẲNG </w:t>
                  </w:r>
                  <w:r w:rsidRPr="00326BC7">
                    <w:rPr>
                      <w:rFonts w:cs="Arial"/>
                      <w:b/>
                      <w:spacing w:val="-6"/>
                      <w:sz w:val="26"/>
                      <w:szCs w:val="26"/>
                    </w:rPr>
                    <w:t>LÝ TỰ TRỌNG</w:t>
                  </w:r>
                </w:p>
              </w:tc>
              <w:tc>
                <w:tcPr>
                  <w:tcW w:w="0" w:type="auto"/>
                </w:tcPr>
                <w:p w:rsidR="00DA7BF6" w:rsidRPr="00326BC7" w:rsidRDefault="00DA7BF6" w:rsidP="004D4B3F">
                  <w:pPr>
                    <w:jc w:val="center"/>
                    <w:rPr>
                      <w:rFonts w:cs="Arial"/>
                      <w:b/>
                      <w:sz w:val="26"/>
                      <w:szCs w:val="26"/>
                    </w:rPr>
                  </w:pPr>
                  <w:r>
                    <w:rPr>
                      <w:noProof/>
                      <w:sz w:val="28"/>
                    </w:rPr>
                    <mc:AlternateContent>
                      <mc:Choice Requires="wps">
                        <w:drawing>
                          <wp:anchor distT="4294967295" distB="4294967295" distL="114300" distR="114300" simplePos="0" relativeHeight="251667456" behindDoc="0" locked="0" layoutInCell="1" allowOverlap="1" wp14:anchorId="2208E452" wp14:editId="4A2BE20C">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DA7BF6" w:rsidRPr="00326BC7" w:rsidTr="004D4B3F">
              <w:trPr>
                <w:trHeight w:val="345"/>
                <w:jc w:val="center"/>
              </w:trPr>
              <w:tc>
                <w:tcPr>
                  <w:tcW w:w="4533" w:type="dxa"/>
                </w:tcPr>
                <w:p w:rsidR="00DA7BF6" w:rsidRPr="00326BC7" w:rsidRDefault="00DA7BF6" w:rsidP="0009711D">
                  <w:pPr>
                    <w:jc w:val="center"/>
                    <w:rPr>
                      <w:rFonts w:cs="Arial"/>
                      <w:b/>
                      <w:sz w:val="26"/>
                      <w:szCs w:val="26"/>
                    </w:rPr>
                  </w:pPr>
                  <w:r>
                    <w:rPr>
                      <w:rFonts w:cs="Arial"/>
                      <w:b/>
                      <w:spacing w:val="-6"/>
                      <w:sz w:val="26"/>
                      <w:szCs w:val="26"/>
                    </w:rPr>
                    <w:t>THÀNH PHỐ</w:t>
                  </w:r>
                  <w:r w:rsidRPr="00326BC7">
                    <w:rPr>
                      <w:rFonts w:cs="Arial"/>
                      <w:b/>
                      <w:spacing w:val="-6"/>
                      <w:sz w:val="26"/>
                      <w:szCs w:val="26"/>
                    </w:rPr>
                    <w:t xml:space="preserve"> HỒ CHÍ MINH</w:t>
                  </w:r>
                </w:p>
              </w:tc>
              <w:tc>
                <w:tcPr>
                  <w:tcW w:w="0" w:type="auto"/>
                </w:tcPr>
                <w:p w:rsidR="00DA7BF6" w:rsidRPr="00326BC7" w:rsidRDefault="00DA7BF6"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14:anchorId="28D3A2C3" wp14:editId="5A17D2E7">
                            <wp:simplePos x="0" y="0"/>
                            <wp:positionH relativeFrom="column">
                              <wp:posOffset>809625</wp:posOffset>
                            </wp:positionH>
                            <wp:positionV relativeFrom="paragraph">
                              <wp:posOffset>10795</wp:posOffset>
                            </wp:positionV>
                            <wp:extent cx="11715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3.75pt;margin-top:.85pt;width:92.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isI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6A1582">
        <w:rPr>
          <w:b/>
          <w:color w:val="000000" w:themeColor="text1"/>
          <w:sz w:val="26"/>
        </w:rPr>
        <w:t>NĂM HỌC:  2017 – 2018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937CBB">
        <w:rPr>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Lớp:  _________   Ngày thi:  ____ / ____ / 201</w:t>
      </w:r>
      <w:r w:rsidR="00937CBB">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_</w:t>
      </w:r>
      <w:r w:rsidR="005B3187">
        <w:rPr>
          <w:b/>
          <w:color w:val="000000" w:themeColor="text1"/>
          <w:sz w:val="26"/>
          <w:szCs w:val="26"/>
        </w:rPr>
        <w:t>90 phút</w:t>
      </w:r>
      <w:r>
        <w:rPr>
          <w:b/>
          <w:color w:val="000000" w:themeColor="text1"/>
          <w:sz w:val="26"/>
          <w:szCs w:val="26"/>
        </w:rPr>
        <w:t xml:space="preserve">_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05CC6A38" wp14:editId="0E13A609">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2A10E3">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2A10E3">
                        <w:rPr>
                          <w:b/>
                          <w:sz w:val="28"/>
                        </w:rPr>
                        <w:t>2</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rPr>
        <w:t xml:space="preserve">được </w:t>
      </w:r>
      <w:r w:rsidR="00582F87" w:rsidRPr="000829FA">
        <w:rPr>
          <w:sz w:val="26"/>
          <w:szCs w:val="26"/>
          <w:lang w:val="vi-VN"/>
        </w:rPr>
        <w:t>sử dụng tài liệu)</w:t>
      </w:r>
    </w:p>
    <w:p w:rsidR="005407C2" w:rsidRDefault="005407C2" w:rsidP="005407C2">
      <w:pPr>
        <w:tabs>
          <w:tab w:val="left" w:pos="630"/>
        </w:tabs>
        <w:spacing w:before="120" w:line="276" w:lineRule="auto"/>
        <w:ind w:right="454"/>
        <w:jc w:val="both"/>
        <w:rPr>
          <w:b/>
          <w:sz w:val="26"/>
          <w:szCs w:val="26"/>
        </w:rPr>
      </w:pPr>
    </w:p>
    <w:p w:rsidR="005407C2" w:rsidRPr="007F53C0" w:rsidRDefault="00477F84" w:rsidP="005407C2">
      <w:pPr>
        <w:tabs>
          <w:tab w:val="left" w:pos="630"/>
        </w:tabs>
        <w:spacing w:before="120" w:line="276" w:lineRule="auto"/>
        <w:ind w:right="454"/>
        <w:jc w:val="both"/>
        <w:rPr>
          <w:b/>
          <w:sz w:val="26"/>
          <w:szCs w:val="26"/>
        </w:rPr>
      </w:pPr>
      <w:r w:rsidRPr="007F53C0">
        <w:rPr>
          <w:b/>
          <w:sz w:val="26"/>
          <w:szCs w:val="26"/>
        </w:rPr>
        <w:t>Câu 1</w:t>
      </w:r>
      <w:r w:rsidR="005407C2" w:rsidRPr="007F53C0">
        <w:rPr>
          <w:b/>
          <w:sz w:val="26"/>
          <w:szCs w:val="26"/>
        </w:rPr>
        <w:t>: (5 điểm)</w:t>
      </w:r>
    </w:p>
    <w:p w:rsidR="002A10E3" w:rsidRPr="007F53C0" w:rsidRDefault="002A10E3" w:rsidP="002A10E3">
      <w:pPr>
        <w:ind w:firstLine="567"/>
        <w:jc w:val="both"/>
        <w:rPr>
          <w:b/>
          <w:i/>
          <w:sz w:val="26"/>
          <w:szCs w:val="26"/>
          <w:lang w:val="de-DE"/>
        </w:rPr>
      </w:pPr>
      <w:r w:rsidRPr="007F53C0">
        <w:rPr>
          <w:b/>
          <w:i/>
          <w:sz w:val="26"/>
          <w:szCs w:val="26"/>
          <w:lang w:val="de-DE"/>
        </w:rPr>
        <w:t>a. Biên giới quốc gia</w:t>
      </w:r>
      <w:r w:rsidR="0014471A" w:rsidRPr="007F53C0">
        <w:rPr>
          <w:b/>
          <w:i/>
          <w:sz w:val="26"/>
          <w:szCs w:val="26"/>
          <w:lang w:val="de-DE"/>
        </w:rPr>
        <w:t>(0,5đ)</w:t>
      </w:r>
    </w:p>
    <w:p w:rsidR="002A10E3" w:rsidRPr="007F53C0" w:rsidRDefault="002A10E3" w:rsidP="002A10E3">
      <w:pPr>
        <w:ind w:firstLine="567"/>
        <w:jc w:val="both"/>
        <w:rPr>
          <w:sz w:val="26"/>
          <w:szCs w:val="26"/>
          <w:lang w:val="de-DE"/>
        </w:rPr>
      </w:pPr>
      <w:r w:rsidRPr="007F53C0">
        <w:rPr>
          <w:sz w:val="26"/>
          <w:szCs w:val="26"/>
          <w:lang w:val="de-DE"/>
        </w:rPr>
        <w:t>Luật biên giới quốc gia Việt Nam 2003 xác định "Biên giới quốc gia của nước cộng hoà xã hội chủ nghĩa Việt Nam là đường và mặt phẳng thẳng đứng theo đường đó để xác định giới hạn lãnh thổ đất liền các đảo, các quần đảo trong đó có quần đảo Hoàng Sa và quần đảo Trường Sa, vùng biển, lòng đất, vùng trời của nước cộng hoà xã hội chủ nghĩa Việt nam".</w:t>
      </w:r>
    </w:p>
    <w:p w:rsidR="002A10E3" w:rsidRPr="007F53C0" w:rsidRDefault="002A10E3" w:rsidP="002A10E3">
      <w:pPr>
        <w:ind w:firstLine="567"/>
        <w:jc w:val="both"/>
        <w:rPr>
          <w:sz w:val="26"/>
          <w:szCs w:val="26"/>
          <w:lang w:val="de-DE"/>
        </w:rPr>
      </w:pPr>
      <w:r w:rsidRPr="007F53C0">
        <w:rPr>
          <w:sz w:val="26"/>
          <w:szCs w:val="26"/>
          <w:lang w:val="de-DE"/>
        </w:rPr>
        <w:t>Biên giới quốc gia của Việt nam được xác định bằng hệ thống mốc quốc giới trên thực địa, được đánh dấu bằng các toạ độ trên hải đồ và được thể hiện bằng mặt phẳng thẳng đứng theo lãnh thổ Việt Nam.</w:t>
      </w:r>
    </w:p>
    <w:p w:rsidR="002A10E3" w:rsidRPr="007F53C0" w:rsidRDefault="002A10E3" w:rsidP="002A10E3">
      <w:pPr>
        <w:ind w:firstLine="567"/>
        <w:jc w:val="both"/>
        <w:rPr>
          <w:sz w:val="26"/>
          <w:szCs w:val="26"/>
          <w:lang w:val="de-DE"/>
        </w:rPr>
      </w:pPr>
      <w:r w:rsidRPr="007F53C0">
        <w:rPr>
          <w:sz w:val="26"/>
          <w:szCs w:val="26"/>
          <w:lang w:val="de-DE"/>
        </w:rPr>
        <w:t>Biên giới quốc gia Việt Nam bao gồm biên giới quốc gia trên đất liền, trên biển, trên không và trong lòng đất.</w:t>
      </w:r>
    </w:p>
    <w:p w:rsidR="002A10E3" w:rsidRPr="007F53C0" w:rsidRDefault="002A10E3" w:rsidP="002A10E3">
      <w:pPr>
        <w:ind w:firstLine="567"/>
        <w:jc w:val="both"/>
        <w:rPr>
          <w:b/>
          <w:i/>
          <w:sz w:val="26"/>
          <w:szCs w:val="26"/>
          <w:lang w:val="de-DE"/>
        </w:rPr>
      </w:pPr>
      <w:r w:rsidRPr="007F53C0">
        <w:rPr>
          <w:sz w:val="26"/>
          <w:szCs w:val="26"/>
          <w:lang w:val="de-DE"/>
        </w:rPr>
        <w:t xml:space="preserve"> </w:t>
      </w:r>
      <w:r w:rsidRPr="007F53C0">
        <w:rPr>
          <w:b/>
          <w:i/>
          <w:sz w:val="26"/>
          <w:szCs w:val="26"/>
          <w:lang w:val="de-DE"/>
        </w:rPr>
        <w:t>b. Nội dung xây dựng và bảo vệ biên giới quốc gia</w:t>
      </w:r>
      <w:r w:rsidR="0014471A" w:rsidRPr="007F53C0">
        <w:rPr>
          <w:b/>
          <w:i/>
          <w:sz w:val="26"/>
          <w:szCs w:val="26"/>
          <w:lang w:val="de-DE"/>
        </w:rPr>
        <w:t>(2đ)</w:t>
      </w:r>
    </w:p>
    <w:p w:rsidR="002A10E3" w:rsidRPr="007F53C0" w:rsidRDefault="002A10E3" w:rsidP="002A10E3">
      <w:pPr>
        <w:ind w:firstLine="567"/>
        <w:jc w:val="both"/>
        <w:rPr>
          <w:sz w:val="26"/>
          <w:szCs w:val="26"/>
          <w:lang w:val="de-DE"/>
        </w:rPr>
      </w:pPr>
      <w:r w:rsidRPr="007F53C0">
        <w:rPr>
          <w:sz w:val="26"/>
          <w:szCs w:val="26"/>
          <w:lang w:val="de-DE"/>
        </w:rPr>
        <w:t>Xây dựng và bảo vệ biên giới quốc gia là thực hiện tổng thể các biện pháp để bảo vệ chủ quyền lãnh thổ, bảo vệ tài nguyên, môi sinh, môi trường, lợi ích quốc gia trên khu vực biên giới, giữ gìn an ninh chính tri, trật tự an toàn xã hội ở khu vực biên giới.</w:t>
      </w:r>
    </w:p>
    <w:p w:rsidR="002A10E3" w:rsidRPr="007F53C0" w:rsidRDefault="002A10E3" w:rsidP="002A10E3">
      <w:pPr>
        <w:ind w:firstLine="567"/>
        <w:jc w:val="both"/>
        <w:rPr>
          <w:sz w:val="26"/>
          <w:szCs w:val="26"/>
          <w:lang w:val="de-DE"/>
        </w:rPr>
      </w:pPr>
      <w:r w:rsidRPr="007F53C0">
        <w:rPr>
          <w:sz w:val="26"/>
          <w:szCs w:val="26"/>
          <w:lang w:val="de-DE"/>
        </w:rPr>
        <w:t>Luật biên giới quốc gia của Việt nam 2003 xác định "Xây dựng, bảo vệ, quản lý khu vực biên giới quốc gia là sự nghiệp của toàn dân do nhà nước thống nhất quản lý. Nhà nước và nhân dân thực hiện kết hợp phát triển kinh tế - xã hội với tăng cường quốc phòng an ninh và đối ngoại".</w:t>
      </w:r>
    </w:p>
    <w:p w:rsidR="002A10E3" w:rsidRPr="007F53C0" w:rsidRDefault="002A10E3" w:rsidP="002A10E3">
      <w:pPr>
        <w:ind w:firstLine="567"/>
        <w:jc w:val="both"/>
        <w:rPr>
          <w:b/>
          <w:i/>
          <w:sz w:val="26"/>
          <w:szCs w:val="26"/>
          <w:lang w:val="de-DE"/>
        </w:rPr>
      </w:pPr>
      <w:r w:rsidRPr="007F53C0">
        <w:rPr>
          <w:b/>
          <w:i/>
          <w:sz w:val="26"/>
          <w:szCs w:val="26"/>
          <w:lang w:val="de-DE"/>
        </w:rPr>
        <w:t>Nội dung cụ thể như sau:</w:t>
      </w:r>
    </w:p>
    <w:p w:rsidR="002A10E3" w:rsidRPr="007F53C0" w:rsidRDefault="002A10E3" w:rsidP="002A10E3">
      <w:pPr>
        <w:ind w:firstLine="567"/>
        <w:jc w:val="both"/>
        <w:rPr>
          <w:sz w:val="26"/>
          <w:szCs w:val="26"/>
          <w:lang w:val="de-DE"/>
        </w:rPr>
      </w:pPr>
      <w:r w:rsidRPr="007F53C0">
        <w:rPr>
          <w:sz w:val="26"/>
          <w:szCs w:val="26"/>
          <w:lang w:val="de-DE"/>
        </w:rPr>
        <w:t>- Ưu tiên đầu tư xây dựng khu vực biên giới vững mạnh toàn diện về mọi mặt. Kinh tế chính trị, xã hội quốc phòng, an ninh có chính sách ưu tiên tạo điều kiện thuận lợi cho nhân dân khu vực biên giới định cư ổn định, phát triển sinh sống lâu dài ở khu vực biên giới điều chỉnh dân cư theo yêu cầu phát triển kinh tế xã hội và củng cố quốc phòng an ninh khu vực biên giới.</w:t>
      </w:r>
    </w:p>
    <w:p w:rsidR="002A10E3" w:rsidRPr="007F53C0" w:rsidRDefault="002A10E3" w:rsidP="002A10E3">
      <w:pPr>
        <w:ind w:firstLine="567"/>
        <w:jc w:val="both"/>
        <w:rPr>
          <w:sz w:val="26"/>
          <w:szCs w:val="26"/>
          <w:lang w:val="de-DE"/>
        </w:rPr>
      </w:pPr>
      <w:r w:rsidRPr="007F53C0">
        <w:rPr>
          <w:sz w:val="26"/>
          <w:szCs w:val="26"/>
          <w:lang w:val="de-DE"/>
        </w:rPr>
        <w:t>- Tăng cường, mở rộng quan hệ đối ngoại các cấp trên khu vực biên giới, phát triển kinh tế đối ngoại, hợp tác nhiều mặt nhằm xây dựng biên giới hoà bình, hữu nghị ổn định, lâu dài với các nước láng giềng.</w:t>
      </w:r>
    </w:p>
    <w:p w:rsidR="002A10E3" w:rsidRPr="007F53C0" w:rsidRDefault="002A10E3" w:rsidP="002A10E3">
      <w:pPr>
        <w:ind w:firstLine="567"/>
        <w:jc w:val="both"/>
        <w:rPr>
          <w:sz w:val="26"/>
          <w:szCs w:val="26"/>
          <w:lang w:val="de-DE"/>
        </w:rPr>
      </w:pPr>
      <w:r w:rsidRPr="007F53C0">
        <w:rPr>
          <w:sz w:val="26"/>
          <w:szCs w:val="26"/>
          <w:lang w:val="de-DE"/>
        </w:rPr>
        <w:t>- Bảo vệ toàn vẹn lãnh thổ của Tổ quốc, sử dụng tổng hợp các lực lượng các biện pháp của nhà nước chống lại sự xâm phá hoại dưới mọi hình thức giữ gìn toàn vẹn chủ quyền lãnh thổ và biên giới quốc gia.</w:t>
      </w:r>
    </w:p>
    <w:p w:rsidR="002A10E3" w:rsidRPr="007F53C0" w:rsidRDefault="002A10E3" w:rsidP="002A10E3">
      <w:pPr>
        <w:ind w:firstLine="567"/>
        <w:jc w:val="both"/>
        <w:rPr>
          <w:sz w:val="26"/>
          <w:szCs w:val="26"/>
          <w:lang w:val="de-DE"/>
        </w:rPr>
      </w:pPr>
      <w:r w:rsidRPr="007F53C0">
        <w:rPr>
          <w:sz w:val="26"/>
          <w:szCs w:val="26"/>
          <w:lang w:val="de-DE"/>
        </w:rPr>
        <w:t xml:space="preserve">- Bảo vệ tài nguyên môi sinh môi trường, sử dụng tổng hợp các biện pháp đấu tranh ngăn chặn mọi hành động xâm phạm tài nguyên, phá hoại, gây ô nhiễm môi sinh, môi </w:t>
      </w:r>
      <w:r w:rsidRPr="007F53C0">
        <w:rPr>
          <w:sz w:val="26"/>
          <w:szCs w:val="26"/>
          <w:lang w:val="de-DE"/>
        </w:rPr>
        <w:lastRenderedPageBreak/>
        <w:t>trường khu vực biên giới, bảo đảm cho nhân dân ở khu vực biên giới có môi trường sinh sống bền vững, ổn định và phát triển lâu dài.</w:t>
      </w:r>
    </w:p>
    <w:p w:rsidR="002A10E3" w:rsidRPr="007F53C0" w:rsidRDefault="002A10E3" w:rsidP="002A10E3">
      <w:pPr>
        <w:ind w:firstLine="567"/>
        <w:jc w:val="both"/>
        <w:rPr>
          <w:sz w:val="26"/>
          <w:szCs w:val="26"/>
          <w:lang w:val="de-DE"/>
        </w:rPr>
      </w:pPr>
      <w:r w:rsidRPr="007F53C0">
        <w:rPr>
          <w:sz w:val="26"/>
          <w:szCs w:val="26"/>
          <w:lang w:val="de-DE"/>
        </w:rPr>
        <w:t>- Bảo vệ lợi ích quốc gia trên khu vực biên giới, thực thi quyền lực chính trị tối cao (lập pháp, hành pháp và tư pháp) của nhà nước Việt Nam trên khu vực biên giới chống lại mọi hành động xâm phạm về lợi ích kinh tế, văn hoá, xã hội của đất nước trên khu vực biên giới, bảo đảm mọi lợi ích của người Việt Nam phải được thực hiện ở khu vực biên giới theo luật pháp của Việt Nam, phù hợp với luật pháp quốc tế và các hiệp định mà Việt Nam ký kết với các nước liên quan.</w:t>
      </w:r>
    </w:p>
    <w:p w:rsidR="002A10E3" w:rsidRPr="007F53C0" w:rsidRDefault="002A10E3" w:rsidP="002A10E3">
      <w:pPr>
        <w:ind w:firstLine="567"/>
        <w:jc w:val="both"/>
        <w:rPr>
          <w:sz w:val="26"/>
          <w:szCs w:val="26"/>
          <w:lang w:val="de-DE"/>
        </w:rPr>
      </w:pPr>
      <w:r w:rsidRPr="007F53C0">
        <w:rPr>
          <w:sz w:val="26"/>
          <w:szCs w:val="26"/>
          <w:lang w:val="de-DE"/>
        </w:rPr>
        <w:t>- Giữ gìn an ninh chính trị, trật tự an toàn xã hội ở khu vực biên giới. Đập tan mọi âm mưu và hành động gây mất ổn định chính trị và trật tự an toàn xã hội khu vực biên giới quốc gia. Đấu tranh chống mọi tư tưởng và hành động chia rẽ đoàn kết dân tộc, phá hoại sự ổn định, phát triển khu vực biên giới.</w:t>
      </w:r>
    </w:p>
    <w:p w:rsidR="00E1322A" w:rsidRPr="007F53C0" w:rsidRDefault="002A10E3" w:rsidP="0014471A">
      <w:pPr>
        <w:ind w:firstLine="567"/>
        <w:jc w:val="both"/>
        <w:rPr>
          <w:sz w:val="26"/>
          <w:szCs w:val="26"/>
          <w:lang w:val="de-DE"/>
        </w:rPr>
      </w:pPr>
      <w:r w:rsidRPr="007F53C0">
        <w:rPr>
          <w:sz w:val="26"/>
          <w:szCs w:val="26"/>
          <w:lang w:val="de-DE"/>
        </w:rPr>
        <w:t>- Phối hợp với các nước, đấu tranh ngăn chặn mọi hành động phá hoại tình đoàn kết, hữu nghị giữa nhân dân Việt Nam với nhân dân các nước láng giềng, trấn áp mọi hành động khủng bố, tội</w:t>
      </w:r>
      <w:r w:rsidR="0014471A" w:rsidRPr="007F53C0">
        <w:rPr>
          <w:sz w:val="26"/>
          <w:szCs w:val="26"/>
          <w:lang w:val="de-DE"/>
        </w:rPr>
        <w:t xml:space="preserve"> phạm xuyên biên giới quốc gia.</w:t>
      </w:r>
    </w:p>
    <w:p w:rsidR="00477F84" w:rsidRPr="007F53C0" w:rsidRDefault="006A1582" w:rsidP="00477F84">
      <w:pPr>
        <w:tabs>
          <w:tab w:val="left" w:pos="327"/>
        </w:tabs>
        <w:jc w:val="both"/>
        <w:rPr>
          <w:b/>
          <w:i/>
          <w:sz w:val="26"/>
          <w:szCs w:val="26"/>
        </w:rPr>
      </w:pPr>
      <w:r w:rsidRPr="007F53C0">
        <w:rPr>
          <w:b/>
          <w:i/>
          <w:sz w:val="26"/>
          <w:szCs w:val="26"/>
        </w:rPr>
        <w:t>C</w:t>
      </w:r>
      <w:r w:rsidR="00477F84" w:rsidRPr="007F53C0">
        <w:rPr>
          <w:b/>
          <w:i/>
          <w:sz w:val="26"/>
          <w:szCs w:val="26"/>
        </w:rPr>
        <w:t>.Trách nhiệm của sinh viên trong công tác bảo vệ an ninh quốc gia, giữ gìn trật tự, an toàn xã hội( 2,5đ)</w:t>
      </w:r>
    </w:p>
    <w:p w:rsidR="0014471A" w:rsidRPr="007F53C0" w:rsidRDefault="0014471A" w:rsidP="0014471A">
      <w:pPr>
        <w:ind w:firstLine="567"/>
        <w:jc w:val="both"/>
        <w:rPr>
          <w:sz w:val="26"/>
          <w:szCs w:val="26"/>
          <w:lang w:val="de-DE"/>
        </w:rPr>
      </w:pPr>
      <w:r w:rsidRPr="007F53C0">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14471A" w:rsidRPr="007F53C0" w:rsidRDefault="0014471A" w:rsidP="0014471A">
      <w:pPr>
        <w:ind w:firstLine="567"/>
        <w:jc w:val="both"/>
        <w:rPr>
          <w:sz w:val="26"/>
          <w:szCs w:val="26"/>
          <w:lang w:val="de-DE"/>
        </w:rPr>
      </w:pPr>
      <w:r w:rsidRPr="007F53C0">
        <w:rPr>
          <w:sz w:val="26"/>
          <w:szCs w:val="26"/>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14471A" w:rsidRPr="007F53C0" w:rsidRDefault="0014471A" w:rsidP="0014471A">
      <w:pPr>
        <w:ind w:firstLine="567"/>
        <w:jc w:val="both"/>
        <w:rPr>
          <w:sz w:val="26"/>
          <w:szCs w:val="26"/>
          <w:lang w:val="de-DE"/>
        </w:rPr>
      </w:pPr>
      <w:r w:rsidRPr="007F53C0">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14471A" w:rsidRPr="007F53C0" w:rsidRDefault="0014471A" w:rsidP="0014471A">
      <w:pPr>
        <w:ind w:firstLine="567"/>
        <w:jc w:val="both"/>
        <w:rPr>
          <w:sz w:val="26"/>
          <w:szCs w:val="26"/>
          <w:lang w:val="de-DE"/>
        </w:rPr>
      </w:pPr>
      <w:r w:rsidRPr="007F53C0">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477F84" w:rsidRPr="007F53C0" w:rsidRDefault="0014471A" w:rsidP="0014471A">
      <w:pPr>
        <w:tabs>
          <w:tab w:val="left" w:pos="327"/>
        </w:tabs>
        <w:jc w:val="both"/>
        <w:rPr>
          <w:sz w:val="26"/>
          <w:szCs w:val="26"/>
        </w:rPr>
      </w:pPr>
      <w:r w:rsidRPr="007F53C0">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477F84" w:rsidRPr="007F53C0" w:rsidRDefault="00477F84" w:rsidP="00477F84">
      <w:pPr>
        <w:tabs>
          <w:tab w:val="left" w:pos="327"/>
        </w:tabs>
        <w:jc w:val="both"/>
        <w:rPr>
          <w:sz w:val="26"/>
          <w:szCs w:val="26"/>
        </w:rPr>
      </w:pPr>
      <w:r w:rsidRPr="007F53C0">
        <w:rPr>
          <w:sz w:val="26"/>
          <w:szCs w:val="26"/>
        </w:rPr>
        <w:t xml:space="preserve">- Tích cực học tập nâng cao trình độ mọi mặt để có thể cống hiến cao nhất những khả năng của mình góp phần xây dựng thành công chủ nghĩa xã hội ở nước ta. </w:t>
      </w:r>
    </w:p>
    <w:p w:rsidR="00FA0A5E" w:rsidRPr="007F53C0" w:rsidRDefault="00134BCB" w:rsidP="00134BCB">
      <w:pPr>
        <w:tabs>
          <w:tab w:val="left" w:pos="630"/>
        </w:tabs>
        <w:spacing w:before="120" w:line="276" w:lineRule="auto"/>
        <w:ind w:right="454"/>
        <w:jc w:val="both"/>
        <w:rPr>
          <w:b/>
          <w:sz w:val="26"/>
          <w:szCs w:val="26"/>
        </w:rPr>
      </w:pPr>
      <w:r w:rsidRPr="007F53C0">
        <w:rPr>
          <w:sz w:val="26"/>
          <w:szCs w:val="26"/>
        </w:rPr>
        <w:t xml:space="preserve"> </w:t>
      </w:r>
      <w:r w:rsidR="00CB431B" w:rsidRPr="007F53C0">
        <w:rPr>
          <w:b/>
          <w:sz w:val="26"/>
          <w:szCs w:val="26"/>
        </w:rPr>
        <w:t>Câu 2</w:t>
      </w:r>
      <w:r w:rsidR="00FA0A5E" w:rsidRPr="007F53C0">
        <w:rPr>
          <w:b/>
          <w:sz w:val="26"/>
          <w:szCs w:val="26"/>
        </w:rPr>
        <w:t>: (</w:t>
      </w:r>
      <w:r w:rsidR="00DB419C" w:rsidRPr="007F53C0">
        <w:rPr>
          <w:b/>
          <w:sz w:val="26"/>
          <w:szCs w:val="26"/>
        </w:rPr>
        <w:t>5</w:t>
      </w:r>
      <w:r w:rsidR="00FA0A5E" w:rsidRPr="007F53C0">
        <w:rPr>
          <w:b/>
          <w:sz w:val="26"/>
          <w:szCs w:val="26"/>
        </w:rPr>
        <w:t xml:space="preserve"> điểm)</w:t>
      </w:r>
    </w:p>
    <w:p w:rsidR="008A02E2" w:rsidRPr="007F53C0" w:rsidRDefault="008A02E2" w:rsidP="008A02E2">
      <w:pPr>
        <w:tabs>
          <w:tab w:val="left" w:pos="630"/>
        </w:tabs>
        <w:spacing w:before="120" w:line="276" w:lineRule="auto"/>
        <w:ind w:right="454"/>
        <w:jc w:val="both"/>
        <w:rPr>
          <w:b/>
          <w:sz w:val="26"/>
          <w:szCs w:val="26"/>
        </w:rPr>
      </w:pPr>
      <w:r w:rsidRPr="007F53C0">
        <w:rPr>
          <w:b/>
          <w:sz w:val="26"/>
          <w:szCs w:val="26"/>
        </w:rPr>
        <w:t>a. khái niệm(0,5đ)</w:t>
      </w:r>
    </w:p>
    <w:p w:rsidR="008A02E2" w:rsidRPr="007F53C0" w:rsidRDefault="008A02E2" w:rsidP="008A02E2">
      <w:pPr>
        <w:ind w:firstLine="567"/>
        <w:jc w:val="both"/>
        <w:rPr>
          <w:sz w:val="26"/>
          <w:szCs w:val="26"/>
          <w:lang w:val="de-DE"/>
        </w:rPr>
      </w:pPr>
      <w:r w:rsidRPr="007F53C0">
        <w:rPr>
          <w:sz w:val="26"/>
          <w:szCs w:val="26"/>
          <w:lang w:val="de-DE"/>
        </w:rPr>
        <w:t>- Quốc gia: là một thực thể pháp lý gồm 3 yếu tố cấu thành: Lãnh thổ, dân cư và quyền lực công cộng. Quốc gia là chủ thể căn bản nhất của luật pháp quốc tế. Chủ quyền lãnh thổ quốc gia là đặc trưng cơ bản, quan trọng nhất của quốc gia. Theo luật pháp quốc tế hiện đại, tất cả các quốc gia đều bình đẳng chủ quyền.</w:t>
      </w:r>
    </w:p>
    <w:p w:rsidR="008A02E2" w:rsidRPr="007F53C0" w:rsidRDefault="008A02E2" w:rsidP="008A02E2">
      <w:pPr>
        <w:ind w:firstLine="567"/>
        <w:jc w:val="both"/>
        <w:rPr>
          <w:sz w:val="26"/>
          <w:szCs w:val="26"/>
          <w:lang w:val="de-DE"/>
        </w:rPr>
      </w:pPr>
      <w:r w:rsidRPr="007F53C0">
        <w:rPr>
          <w:sz w:val="26"/>
          <w:szCs w:val="26"/>
          <w:lang w:val="de-DE"/>
        </w:rPr>
        <w:t>Quốc gia có khi được dùng để chỉ một nước hay đất nước. Hai khái niệm đó có thể được dùng thay thế cho nhau.</w:t>
      </w:r>
    </w:p>
    <w:p w:rsidR="008A02E2" w:rsidRPr="007F53C0" w:rsidRDefault="008A02E2" w:rsidP="008A02E2">
      <w:pPr>
        <w:tabs>
          <w:tab w:val="left" w:pos="630"/>
        </w:tabs>
        <w:spacing w:before="120" w:line="276" w:lineRule="auto"/>
        <w:ind w:left="360" w:right="454"/>
        <w:jc w:val="both"/>
        <w:rPr>
          <w:b/>
          <w:sz w:val="26"/>
          <w:szCs w:val="26"/>
        </w:rPr>
      </w:pPr>
      <w:r w:rsidRPr="007F53C0">
        <w:rPr>
          <w:sz w:val="26"/>
          <w:szCs w:val="26"/>
          <w:lang w:val="de-DE"/>
        </w:rPr>
        <w:t>- Lãnh thổ quốc gia: Là phạm vi không gian được giới hạn bởi đường biên giới quốc gia thuộc chủ quyền hoàn toàn và đầy đủ của một quốc gia.</w:t>
      </w:r>
    </w:p>
    <w:p w:rsidR="008A02E2" w:rsidRPr="007F53C0" w:rsidRDefault="008A02E2" w:rsidP="008A02E2">
      <w:pPr>
        <w:jc w:val="both"/>
        <w:rPr>
          <w:b/>
          <w:i/>
          <w:sz w:val="26"/>
          <w:szCs w:val="26"/>
          <w:lang w:val="de-DE"/>
        </w:rPr>
      </w:pPr>
      <w:r w:rsidRPr="007F53C0">
        <w:rPr>
          <w:b/>
          <w:i/>
          <w:sz w:val="26"/>
          <w:szCs w:val="26"/>
          <w:lang w:val="de-DE"/>
        </w:rPr>
        <w:lastRenderedPageBreak/>
        <w:t>b. Quan điểm(2đ)</w:t>
      </w:r>
    </w:p>
    <w:p w:rsidR="008A02E2" w:rsidRPr="007F53C0" w:rsidRDefault="008A02E2" w:rsidP="008A02E2">
      <w:pPr>
        <w:ind w:firstLine="567"/>
        <w:jc w:val="both"/>
        <w:rPr>
          <w:i/>
          <w:sz w:val="26"/>
          <w:szCs w:val="26"/>
          <w:lang w:val="de-DE"/>
        </w:rPr>
      </w:pPr>
      <w:r w:rsidRPr="007F53C0">
        <w:rPr>
          <w:i/>
          <w:sz w:val="26"/>
          <w:szCs w:val="26"/>
          <w:lang w:val="de-DE"/>
        </w:rPr>
        <w:t>- Xây dựng, bảo vệ chủ quyền lãnh thổ, biên giới quốc gia là một nội dung quan trọng của sự nghiệp xây dựng và bảo vệ Tổ quốc Việt nam XHCN.</w:t>
      </w:r>
    </w:p>
    <w:p w:rsidR="008A02E2" w:rsidRPr="007F53C0" w:rsidRDefault="008A02E2" w:rsidP="008A02E2">
      <w:pPr>
        <w:ind w:firstLine="567"/>
        <w:jc w:val="both"/>
        <w:rPr>
          <w:sz w:val="26"/>
          <w:szCs w:val="26"/>
          <w:lang w:val="de-DE"/>
        </w:rPr>
      </w:pPr>
      <w:r w:rsidRPr="007F53C0">
        <w:rPr>
          <w:sz w:val="26"/>
          <w:szCs w:val="26"/>
          <w:lang w:val="de-DE"/>
        </w:rPr>
        <w:t>Lãnh thổ và biên giới quốc gia Việt nam là một bộ phận hợp thành quan trọng, không thể tách rời của tổ quốc Việt Nam XHCN. Lãnh thổ và biên giới quốc gia là yếu tố cơ bản bảo đảm cho sự ổn định, bền chắc của đất nước Việt Nam. Chủ quyển lãnh thổ, biên giới quốc gia là sự khẳng định chủ quyền của nhà nước Việt Nam, bao gồm cả quyền lập pháp, hành pháp và tư pháp trong phạm vi lãnh thổ, gồm cả vùng đất, vùng trời, vùng biển và lãnh thổ đặc biệt của Nước CHXHCN Việt Nam. Vì vậy xây dựng và bảo vệ chủ quyền lãnh thổ biên giới quốc gia là một nội dung đặc biệt quan trọng của xây dựng và bảo vệ tổ quốc Việt Nam XHCN. Sự nghiệp xây dựng và bảo vệ tổ quốc không thể thành công nếu chủ quyền lãnh thổ biên giới quốc gia không được xây dựng và bảo vệ tốt, bị xâm phạm.</w:t>
      </w:r>
    </w:p>
    <w:p w:rsidR="008A02E2" w:rsidRPr="007F53C0" w:rsidRDefault="008A02E2" w:rsidP="008A02E2">
      <w:pPr>
        <w:ind w:firstLine="567"/>
        <w:jc w:val="both"/>
        <w:rPr>
          <w:i/>
          <w:sz w:val="26"/>
          <w:szCs w:val="26"/>
          <w:lang w:val="de-DE"/>
        </w:rPr>
      </w:pPr>
      <w:r w:rsidRPr="007F53C0">
        <w:rPr>
          <w:i/>
          <w:sz w:val="26"/>
          <w:szCs w:val="26"/>
          <w:lang w:val="de-DE"/>
        </w:rPr>
        <w:t>- Chủ quyền lãnh thổ, biên giới quốc gia là thiêng liêng, bất khả xâm phạm của dân tộc Việt Nam</w:t>
      </w:r>
    </w:p>
    <w:p w:rsidR="008A02E2" w:rsidRPr="007F53C0" w:rsidRDefault="008A02E2" w:rsidP="008A02E2">
      <w:pPr>
        <w:ind w:firstLine="567"/>
        <w:jc w:val="both"/>
        <w:rPr>
          <w:sz w:val="26"/>
          <w:szCs w:val="26"/>
          <w:lang w:val="de-DE"/>
        </w:rPr>
      </w:pPr>
      <w:r w:rsidRPr="007F53C0">
        <w:rPr>
          <w:sz w:val="26"/>
          <w:szCs w:val="26"/>
          <w:lang w:val="de-DE"/>
        </w:rPr>
        <w:t>Chủ quyền lãnh thổ biên giới quốc gia là kết quả đấu tranh dựng nước và giữ nước của dân tộc Việt nam trong suốt chiều dài hàng ngàn năm lịch sử. Từ thủa Hùng Vương dựng nước đến thời đại Hồ Chí Minh, đứng trước những kẻ thù to lớn và hung bạo, dân tộc Việt Nam luôn có ý thức và quyết tâm bảo vệ. Chủ tịch Hồ Chí Minh đã từng day:  “Các Vua Hùng đã có công dựng nước, Bác cháu ta phải cùng nhau giữ lấy nước„.</w:t>
      </w:r>
    </w:p>
    <w:p w:rsidR="008A02E2" w:rsidRPr="007F53C0" w:rsidRDefault="008A02E2" w:rsidP="008A02E2">
      <w:pPr>
        <w:ind w:firstLine="567"/>
        <w:jc w:val="both"/>
        <w:rPr>
          <w:sz w:val="26"/>
          <w:szCs w:val="26"/>
          <w:lang w:val="de-DE"/>
        </w:rPr>
      </w:pPr>
      <w:r w:rsidRPr="007F53C0">
        <w:rPr>
          <w:sz w:val="26"/>
          <w:szCs w:val="26"/>
          <w:lang w:val="de-DE"/>
        </w:rPr>
        <w:t xml:space="preserve">Chủ quyền lãnh thổ, biên giới quốc gia Việt Nam là quyền thiêng liêng, bất khả xâm phạm của dân tộc Việt nam. Nhà nước, nhân dân Việt Nam quyết tâm giữ gìn và bảo vệ quyền thiêng liêng, bất khả xâm phạm đó </w:t>
      </w:r>
    </w:p>
    <w:p w:rsidR="008A02E2" w:rsidRPr="007F53C0" w:rsidRDefault="008A02E2" w:rsidP="008A02E2">
      <w:pPr>
        <w:ind w:firstLine="567"/>
        <w:jc w:val="both"/>
        <w:rPr>
          <w:i/>
          <w:sz w:val="26"/>
          <w:szCs w:val="26"/>
          <w:lang w:val="de-DE"/>
        </w:rPr>
      </w:pPr>
      <w:r w:rsidRPr="007F53C0">
        <w:rPr>
          <w:i/>
          <w:sz w:val="26"/>
          <w:szCs w:val="26"/>
          <w:lang w:val="de-DE"/>
        </w:rPr>
        <w:t>- Xây dựng biên giới hoà bình, hữu nghị, ổn định, giải quyết các vấn đề tranh chấp thông qua đàm phán hoà bình, tôn trọng độc lập, chủ quyền, toàn vẹn lãnh thổ và lợi ích chính đáng của nhau.</w:t>
      </w:r>
    </w:p>
    <w:p w:rsidR="008A02E2" w:rsidRPr="007F53C0" w:rsidRDefault="008A02E2" w:rsidP="008A02E2">
      <w:pPr>
        <w:ind w:firstLine="567"/>
        <w:jc w:val="both"/>
        <w:rPr>
          <w:sz w:val="26"/>
          <w:szCs w:val="26"/>
          <w:lang w:val="de-DE"/>
        </w:rPr>
      </w:pPr>
      <w:r w:rsidRPr="007F53C0">
        <w:rPr>
          <w:sz w:val="26"/>
          <w:szCs w:val="26"/>
          <w:lang w:val="de-DE"/>
        </w:rPr>
        <w:t>Xây dựng biên giới hoà bình, hữu nghị, ổn định là vấn đề đặc biệt quan trọng của sự nghiệp xây dựng và bảo vệ tổ quốc. Đó là quan điểm nhất quán của Đảng và nhà nước ta. Quan điểm này phù hợp với lợi ích và luật pháp của Việt Nam, phù hợp với công ước và luật pháp quốc tế, cũng như lợi ích của các quốc gia có liên quan. Đảng và nhà nước ta coi trọng việc giữ gìn môi trường hoà bình, ổn định để phát triển kinh tế - xã hội, thực hiện CNH – HĐH theo định hướng XHCN và lợi ích cao nhất của đất nước.</w:t>
      </w:r>
    </w:p>
    <w:p w:rsidR="008A02E2" w:rsidRPr="007F53C0" w:rsidRDefault="008A02E2" w:rsidP="008A02E2">
      <w:pPr>
        <w:ind w:firstLine="567"/>
        <w:jc w:val="both"/>
        <w:rPr>
          <w:sz w:val="26"/>
          <w:szCs w:val="26"/>
          <w:lang w:val="de-DE"/>
        </w:rPr>
      </w:pPr>
      <w:r w:rsidRPr="007F53C0">
        <w:rPr>
          <w:sz w:val="26"/>
          <w:szCs w:val="26"/>
          <w:lang w:val="de-DE"/>
        </w:rPr>
        <w:t>Trong giải quyết các vấn đề tranh chấp lãnh thổ, biên giới, Đảng và nhà nước ta luôn nhất quán thực hiện quan điểm giải quyết các tranh chấp bằng thương lượng hoà bình, tôn trọng độc lập, chủ quyền, toàn vẹn lãnh thổ và lợi ích chính đáng của nhau.</w:t>
      </w:r>
    </w:p>
    <w:p w:rsidR="008A02E2" w:rsidRPr="007F53C0" w:rsidRDefault="008A02E2" w:rsidP="008A02E2">
      <w:pPr>
        <w:ind w:firstLine="567"/>
        <w:jc w:val="both"/>
        <w:rPr>
          <w:i/>
          <w:sz w:val="26"/>
          <w:szCs w:val="26"/>
          <w:lang w:val="de-DE"/>
        </w:rPr>
      </w:pPr>
      <w:r w:rsidRPr="007F53C0">
        <w:rPr>
          <w:i/>
          <w:sz w:val="26"/>
          <w:szCs w:val="26"/>
          <w:lang w:val="de-DE"/>
        </w:rPr>
        <w:t>- Xây dựng và bảo vệ chủ quyền lãnh thổ, biên giới quốc gia, là sự nghiệp của toàn dân, dưới sự lãnh đạo của Đảng, sự quản lý thống nhất của nhà nước, lực lượng vũ trang là nòng cốt.</w:t>
      </w:r>
    </w:p>
    <w:p w:rsidR="008A02E2" w:rsidRPr="007F53C0" w:rsidRDefault="008A02E2" w:rsidP="008A02E2">
      <w:pPr>
        <w:ind w:firstLine="567"/>
        <w:jc w:val="both"/>
        <w:rPr>
          <w:sz w:val="26"/>
          <w:szCs w:val="26"/>
          <w:lang w:val="de-DE"/>
        </w:rPr>
      </w:pPr>
      <w:r w:rsidRPr="007F53C0">
        <w:rPr>
          <w:sz w:val="26"/>
          <w:szCs w:val="26"/>
          <w:lang w:val="de-DE"/>
        </w:rPr>
        <w:t>Đảng công sản Việt Nam lãnh đạo sự nghiệp xây dựng và bảo vệ tổ quốc. Nhà nước thống nhất quản lý việc xây dựng, bảo vệ chủ quyền lãnh thổ, biên giới quốc gia; có chính sách ưu tiên đặc biệt xây dựng khu vực biên giới vững mạnh về mọi mặt. Mặt trận Tổ quốc Việt nam và các tổ chức thành viên trong phạm vi chức năng, nhiệm vụ, quyền hạn của mình có trách nhiệm tuyên truyền, vân đông các tầng lớp nhân dân nghiêm chỉnh chấp hành đường lối, chính sách của Đảng và nhà nước, đặc biệt là nghị quyết về chiến lược bảo vệ Tổ quốc trong tình hình mới.</w:t>
      </w:r>
    </w:p>
    <w:p w:rsidR="008A02E2" w:rsidRPr="007F53C0" w:rsidRDefault="008A02E2" w:rsidP="008A02E2">
      <w:pPr>
        <w:ind w:firstLine="567"/>
        <w:jc w:val="both"/>
        <w:rPr>
          <w:sz w:val="26"/>
          <w:szCs w:val="26"/>
          <w:lang w:val="de-DE"/>
        </w:rPr>
      </w:pPr>
      <w:r w:rsidRPr="007F53C0">
        <w:rPr>
          <w:sz w:val="26"/>
          <w:szCs w:val="26"/>
          <w:lang w:val="de-DE"/>
        </w:rPr>
        <w:t>Quân đội nhân dân Việt nam là lực lượng nòng cốt với nhiệm vụ bảo vệ toàn vẹn lãnh thổ của Tổ quốc, bảo vệ chủ quyền lãnh thổ, biên giới Quốc gia. Bộ đội Biên phòng là lực lượng nòng cốt, chuyên trách, phối hợp với lực lượng công an nhân dân, các ngành hữu quan và chính quyền địa phương trong hoạt động quản lý, bảo vệ biên giới quốc gia, giữ gìn an ninh, trật tự an toàn xã hội ở khu vực biên giới theo quy định của pháp luật.</w:t>
      </w:r>
    </w:p>
    <w:p w:rsidR="008A02E2" w:rsidRPr="007F53C0" w:rsidRDefault="008A02E2" w:rsidP="008A02E2">
      <w:pPr>
        <w:ind w:firstLine="567"/>
        <w:jc w:val="both"/>
        <w:rPr>
          <w:b/>
          <w:sz w:val="26"/>
          <w:szCs w:val="26"/>
          <w:lang w:val="de-DE"/>
        </w:rPr>
      </w:pPr>
      <w:r w:rsidRPr="007F53C0">
        <w:rPr>
          <w:b/>
          <w:sz w:val="26"/>
          <w:szCs w:val="26"/>
          <w:lang w:val="de-DE"/>
        </w:rPr>
        <w:t>b. Trách nhiệm của bản thân(2đ)</w:t>
      </w:r>
    </w:p>
    <w:p w:rsidR="008A02E2" w:rsidRPr="007F53C0" w:rsidRDefault="008A02E2" w:rsidP="008A02E2">
      <w:pPr>
        <w:ind w:firstLine="567"/>
        <w:jc w:val="both"/>
        <w:rPr>
          <w:sz w:val="26"/>
          <w:szCs w:val="26"/>
          <w:lang w:val="de-DE"/>
        </w:rPr>
      </w:pPr>
      <w:r w:rsidRPr="007F53C0">
        <w:rPr>
          <w:sz w:val="26"/>
          <w:szCs w:val="26"/>
          <w:lang w:val="de-DE"/>
        </w:rPr>
        <w:lastRenderedPageBreak/>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8A02E2" w:rsidRPr="007F53C0" w:rsidRDefault="008A02E2" w:rsidP="008A02E2">
      <w:pPr>
        <w:ind w:firstLine="567"/>
        <w:jc w:val="both"/>
        <w:rPr>
          <w:sz w:val="26"/>
          <w:szCs w:val="26"/>
          <w:lang w:val="de-DE"/>
        </w:rPr>
      </w:pPr>
      <w:r w:rsidRPr="007F53C0">
        <w:rPr>
          <w:sz w:val="26"/>
          <w:szCs w:val="26"/>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8A02E2" w:rsidRPr="007F53C0" w:rsidRDefault="008A02E2" w:rsidP="008A02E2">
      <w:pPr>
        <w:ind w:firstLine="567"/>
        <w:jc w:val="both"/>
        <w:rPr>
          <w:sz w:val="26"/>
          <w:szCs w:val="26"/>
          <w:lang w:val="de-DE"/>
        </w:rPr>
      </w:pPr>
      <w:r w:rsidRPr="007F53C0">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8A02E2" w:rsidRPr="007F53C0" w:rsidRDefault="008A02E2" w:rsidP="008A02E2">
      <w:pPr>
        <w:ind w:firstLine="567"/>
        <w:jc w:val="both"/>
        <w:rPr>
          <w:sz w:val="26"/>
          <w:szCs w:val="26"/>
          <w:lang w:val="de-DE"/>
        </w:rPr>
      </w:pPr>
      <w:r w:rsidRPr="007F53C0">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8A02E2" w:rsidRPr="007F53C0" w:rsidRDefault="008A02E2" w:rsidP="008A02E2">
      <w:pPr>
        <w:tabs>
          <w:tab w:val="left" w:pos="630"/>
        </w:tabs>
        <w:spacing w:before="120" w:line="276" w:lineRule="auto"/>
        <w:ind w:right="454"/>
        <w:jc w:val="both"/>
        <w:rPr>
          <w:b/>
          <w:sz w:val="26"/>
          <w:szCs w:val="26"/>
        </w:rPr>
      </w:pPr>
      <w:r w:rsidRPr="007F53C0">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F97A29" w:rsidRPr="001876CB" w:rsidRDefault="00F97A29" w:rsidP="00F97A29">
      <w:pPr>
        <w:pStyle w:val="ListParagraph"/>
        <w:rPr>
          <w:sz w:val="28"/>
          <w:szCs w:val="28"/>
        </w:rPr>
      </w:pP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708"/>
        <w:gridCol w:w="222"/>
      </w:tblGrid>
      <w:tr w:rsidR="007F53C0" w:rsidTr="007F53C0">
        <w:trPr>
          <w:jc w:val="center"/>
        </w:trPr>
        <w:tc>
          <w:tcPr>
            <w:tcW w:w="5139" w:type="dxa"/>
            <w:hideMark/>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7F53C0">
              <w:trPr>
                <w:trHeight w:val="345"/>
                <w:jc w:val="center"/>
              </w:trPr>
              <w:tc>
                <w:tcPr>
                  <w:tcW w:w="4610" w:type="dxa"/>
                  <w:hideMark/>
                </w:tcPr>
                <w:p w:rsidR="007F53C0" w:rsidRDefault="007F53C0">
                  <w:pPr>
                    <w:jc w:val="center"/>
                    <w:rPr>
                      <w:rFonts w:cs="Arial"/>
                      <w:b/>
                      <w:sz w:val="26"/>
                    </w:rPr>
                  </w:pPr>
                  <w:r>
                    <w:rPr>
                      <w:rFonts w:cs="Arial"/>
                      <w:sz w:val="26"/>
                    </w:rPr>
                    <w:lastRenderedPageBreak/>
                    <w:t>UBND THÀNH PHỐ HỒ CHÍ MINH</w:t>
                  </w:r>
                </w:p>
              </w:tc>
              <w:tc>
                <w:tcPr>
                  <w:tcW w:w="0" w:type="auto"/>
                  <w:hideMark/>
                </w:tcPr>
                <w:p w:rsidR="007F53C0" w:rsidRDefault="007F53C0">
                  <w:pPr>
                    <w:ind w:right="-25"/>
                    <w:jc w:val="center"/>
                    <w:rPr>
                      <w:rFonts w:cs="Arial"/>
                      <w:b/>
                      <w:sz w:val="26"/>
                      <w:szCs w:val="26"/>
                    </w:rPr>
                  </w:pPr>
                  <w:r>
                    <w:rPr>
                      <w:rFonts w:cs="Arial"/>
                      <w:b/>
                      <w:sz w:val="26"/>
                      <w:szCs w:val="26"/>
                    </w:rPr>
                    <w:t>CỘNG HÒA XÃ HỘI  CHỦ NGHĨA VIỆT NAM</w:t>
                  </w:r>
                </w:p>
              </w:tc>
            </w:tr>
            <w:tr w:rsidR="007F53C0">
              <w:trPr>
                <w:trHeight w:val="361"/>
                <w:jc w:val="center"/>
              </w:trPr>
              <w:tc>
                <w:tcPr>
                  <w:tcW w:w="4610" w:type="dxa"/>
                  <w:hideMark/>
                </w:tcPr>
                <w:p w:rsidR="007F53C0" w:rsidRDefault="007F53C0">
                  <w:pPr>
                    <w:ind w:right="-147"/>
                    <w:rPr>
                      <w:rFonts w:cs="Arial"/>
                      <w:b/>
                      <w:sz w:val="26"/>
                      <w:szCs w:val="26"/>
                    </w:rPr>
                  </w:pPr>
                  <w:r>
                    <w:rPr>
                      <w:rFonts w:cs="Arial"/>
                      <w:b/>
                      <w:sz w:val="26"/>
                      <w:szCs w:val="26"/>
                    </w:rPr>
                    <w:t xml:space="preserve">TRƯỜNG CAO ĐẲNG </w:t>
                  </w:r>
                  <w:r>
                    <w:rPr>
                      <w:rFonts w:cs="Arial"/>
                      <w:b/>
                      <w:spacing w:val="-6"/>
                      <w:sz w:val="26"/>
                      <w:szCs w:val="26"/>
                    </w:rPr>
                    <w:t>LÝ TỰ TRỌNG</w:t>
                  </w:r>
                </w:p>
              </w:tc>
              <w:tc>
                <w:tcPr>
                  <w:tcW w:w="0" w:type="auto"/>
                  <w:hideMark/>
                </w:tcPr>
                <w:p w:rsidR="007F53C0" w:rsidRDefault="007F53C0">
                  <w:pPr>
                    <w:jc w:val="center"/>
                    <w:rPr>
                      <w:rFonts w:cs="Arial"/>
                      <w:b/>
                      <w:sz w:val="26"/>
                      <w:szCs w:val="26"/>
                    </w:rPr>
                  </w:pPr>
                  <w:r>
                    <w:rPr>
                      <w:noProof/>
                    </w:rPr>
                    <mc:AlternateContent>
                      <mc:Choice Requires="wps">
                        <w:drawing>
                          <wp:anchor distT="4294967295" distB="4294967295" distL="114300" distR="114300" simplePos="0" relativeHeight="251669504"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60.95pt;margin-top:16.5pt;width:172.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D3FDVklAgAASgQAAA4AAAAAAAAAAAAAAAAALgIAAGRycy9lMm9Eb2Mu&#10;eG1sUEsBAi0AFAAGAAgAAAAhAMvAatbdAAAACQEAAA8AAAAAAAAAAAAAAAAAfwQAAGRycy9kb3du&#10;cmV2LnhtbFBLBQYAAAAABAAEAPMAAACJBQAAAAA=&#10;"/>
                        </w:pict>
                      </mc:Fallback>
                    </mc:AlternateContent>
                  </w:r>
                  <w:r>
                    <w:rPr>
                      <w:rFonts w:cs="Arial"/>
                      <w:b/>
                      <w:sz w:val="28"/>
                    </w:rPr>
                    <w:t xml:space="preserve">    Độc lập - Tự do - Hạnh phúc</w:t>
                  </w:r>
                </w:p>
              </w:tc>
            </w:tr>
            <w:tr w:rsidR="007F53C0">
              <w:trPr>
                <w:trHeight w:val="345"/>
                <w:jc w:val="center"/>
              </w:trPr>
              <w:tc>
                <w:tcPr>
                  <w:tcW w:w="4610" w:type="dxa"/>
                  <w:hideMark/>
                </w:tcPr>
                <w:p w:rsidR="007F53C0" w:rsidRDefault="007F53C0">
                  <w:pPr>
                    <w:jc w:val="center"/>
                    <w:rPr>
                      <w:rFonts w:cs="Arial"/>
                      <w:b/>
                      <w:sz w:val="26"/>
                      <w:szCs w:val="26"/>
                    </w:rPr>
                  </w:pPr>
                  <w:r>
                    <w:rPr>
                      <w:rFonts w:cs="Arial"/>
                      <w:b/>
                      <w:spacing w:val="-6"/>
                      <w:sz w:val="26"/>
                      <w:szCs w:val="26"/>
                    </w:rPr>
                    <w:t>THÀNH PHỐ HỒ CHÍ MINH</w:t>
                  </w:r>
                </w:p>
              </w:tc>
              <w:tc>
                <w:tcPr>
                  <w:tcW w:w="0" w:type="auto"/>
                </w:tcPr>
                <w:p w:rsidR="007F53C0" w:rsidRDefault="007F53C0">
                  <w:pPr>
                    <w:jc w:val="center"/>
                    <w:rPr>
                      <w:rFonts w:cs="Arial"/>
                      <w:b/>
                      <w:sz w:val="26"/>
                      <w:szCs w:val="26"/>
                    </w:rPr>
                  </w:pPr>
                </w:p>
              </w:tc>
            </w:tr>
            <w:tr w:rsidR="007F53C0">
              <w:trPr>
                <w:trHeight w:val="345"/>
                <w:jc w:val="center"/>
              </w:trPr>
              <w:tc>
                <w:tcPr>
                  <w:tcW w:w="4610" w:type="dxa"/>
                  <w:hideMark/>
                </w:tcPr>
                <w:p w:rsidR="007F53C0" w:rsidRDefault="007F53C0">
                  <w:pPr>
                    <w:jc w:val="center"/>
                    <w:rPr>
                      <w:rFonts w:cs="Arial"/>
                      <w:b/>
                      <w:sz w:val="26"/>
                      <w:szCs w:val="26"/>
                    </w:rPr>
                  </w:pPr>
                  <w:r>
                    <w:rPr>
                      <w:noProof/>
                    </w:rPr>
                    <mc:AlternateContent>
                      <mc:Choice Requires="wps">
                        <w:drawing>
                          <wp:anchor distT="4294967295" distB="4294967295" distL="114300" distR="114300" simplePos="0" relativeHeight="251670528" behindDoc="0" locked="0" layoutInCell="1" allowOverlap="1">
                            <wp:simplePos x="0" y="0"/>
                            <wp:positionH relativeFrom="column">
                              <wp:posOffset>805815</wp:posOffset>
                            </wp:positionH>
                            <wp:positionV relativeFrom="paragraph">
                              <wp:posOffset>10795</wp:posOffset>
                            </wp:positionV>
                            <wp:extent cx="10477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63.45pt;margin-top:.85pt;width:8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"/>
                        </w:pict>
                      </mc:Fallback>
                    </mc:AlternateContent>
                  </w:r>
                </w:p>
              </w:tc>
              <w:tc>
                <w:tcPr>
                  <w:tcW w:w="0" w:type="auto"/>
                </w:tcPr>
                <w:p w:rsidR="007F53C0" w:rsidRDefault="007F53C0">
                  <w:pPr>
                    <w:jc w:val="center"/>
                    <w:rPr>
                      <w:rFonts w:cs="Arial"/>
                      <w:b/>
                      <w:sz w:val="26"/>
                      <w:szCs w:val="26"/>
                    </w:rPr>
                  </w:pPr>
                </w:p>
              </w:tc>
            </w:tr>
          </w:tbl>
          <w:p w:rsidR="007F53C0" w:rsidRDefault="007F53C0">
            <w:pPr>
              <w:spacing w:before="120" w:line="360" w:lineRule="auto"/>
              <w:ind w:firstLine="360"/>
              <w:jc w:val="center"/>
            </w:pPr>
          </w:p>
        </w:tc>
        <w:tc>
          <w:tcPr>
            <w:tcW w:w="5292" w:type="dxa"/>
          </w:tcPr>
          <w:p w:rsidR="007F53C0" w:rsidRDefault="007F53C0">
            <w:pPr>
              <w:spacing w:before="120" w:line="360" w:lineRule="auto"/>
              <w:ind w:firstLine="360"/>
              <w:jc w:val="center"/>
            </w:pPr>
          </w:p>
        </w:tc>
      </w:tr>
    </w:tbl>
    <w:p w:rsidR="007F53C0" w:rsidRDefault="007F53C0" w:rsidP="007F53C0"/>
    <w:p w:rsidR="007F53C0" w:rsidRDefault="007F53C0" w:rsidP="007F53C0">
      <w:pPr>
        <w:spacing w:before="60" w:after="60"/>
        <w:jc w:val="center"/>
        <w:rPr>
          <w:b/>
          <w:color w:val="000000" w:themeColor="text1"/>
          <w:sz w:val="36"/>
          <w:szCs w:val="44"/>
        </w:rPr>
      </w:pPr>
      <w:r>
        <w:rPr>
          <w:b/>
          <w:color w:val="000000" w:themeColor="text1"/>
          <w:sz w:val="36"/>
          <w:szCs w:val="44"/>
        </w:rPr>
        <w:t>ĐÁP ÁN ĐỀ THI KẾT THÚC HỌC PHẦN LÝ THUYẾT</w:t>
      </w:r>
    </w:p>
    <w:p w:rsidR="007F53C0" w:rsidRDefault="007F53C0" w:rsidP="007F53C0">
      <w:pPr>
        <w:spacing w:before="60" w:after="60"/>
        <w:jc w:val="center"/>
        <w:rPr>
          <w:b/>
          <w:color w:val="000000" w:themeColor="text1"/>
          <w:sz w:val="26"/>
        </w:rPr>
      </w:pPr>
      <w:r>
        <w:rPr>
          <w:b/>
          <w:color w:val="000000" w:themeColor="text1"/>
          <w:sz w:val="26"/>
        </w:rPr>
        <w:t xml:space="preserve"> HỌC KỲ:  I   </w:t>
      </w:r>
      <w:r>
        <w:rPr>
          <w:b/>
          <w:color w:val="000000" w:themeColor="text1"/>
          <w:sz w:val="26"/>
        </w:rPr>
        <w:tab/>
      </w:r>
      <w:r>
        <w:rPr>
          <w:b/>
          <w:color w:val="000000" w:themeColor="text1"/>
          <w:sz w:val="26"/>
        </w:rPr>
        <w:tab/>
        <w:t>NĂM HỌC:  2017 – 2018</w:t>
      </w:r>
    </w:p>
    <w:p w:rsidR="007F53C0" w:rsidRDefault="007F53C0" w:rsidP="007F53C0">
      <w:pPr>
        <w:tabs>
          <w:tab w:val="left" w:pos="1800"/>
        </w:tabs>
        <w:rPr>
          <w:i/>
          <w:color w:val="000000" w:themeColor="text1"/>
          <w:sz w:val="16"/>
          <w:szCs w:val="22"/>
        </w:rPr>
      </w:pPr>
      <w:r>
        <w:rPr>
          <w:i/>
          <w:color w:val="000000" w:themeColor="text1"/>
          <w:sz w:val="16"/>
          <w:szCs w:val="22"/>
        </w:rPr>
        <w:tab/>
      </w:r>
    </w:p>
    <w:p w:rsidR="007F53C0" w:rsidRDefault="007F53C0" w:rsidP="007F53C0">
      <w:pPr>
        <w:tabs>
          <w:tab w:val="left" w:pos="1800"/>
        </w:tabs>
        <w:rPr>
          <w:color w:val="000000" w:themeColor="text1"/>
          <w:sz w:val="26"/>
          <w:szCs w:val="26"/>
        </w:rPr>
      </w:pPr>
      <w:r>
        <w:rPr>
          <w:i/>
          <w:color w:val="000000" w:themeColor="text1"/>
          <w:sz w:val="16"/>
          <w:szCs w:val="22"/>
        </w:rPr>
        <w:tab/>
      </w:r>
      <w:r>
        <w:rPr>
          <w:b/>
          <w:color w:val="000000" w:themeColor="text1"/>
          <w:sz w:val="26"/>
          <w:szCs w:val="26"/>
        </w:rPr>
        <w:t>Bậc đào tạo</w:t>
      </w:r>
      <w:r>
        <w:rPr>
          <w:color w:val="000000" w:themeColor="text1"/>
          <w:sz w:val="26"/>
          <w:szCs w:val="26"/>
        </w:rPr>
        <w:t xml:space="preserve">: </w:t>
      </w:r>
      <w:r>
        <w:rPr>
          <w:b/>
          <w:color w:val="000000" w:themeColor="text1"/>
          <w:sz w:val="26"/>
          <w:szCs w:val="26"/>
        </w:rPr>
        <w:t>Cao đẳng</w:t>
      </w:r>
    </w:p>
    <w:p w:rsidR="007F53C0" w:rsidRDefault="007F53C0" w:rsidP="007F53C0">
      <w:pPr>
        <w:tabs>
          <w:tab w:val="left" w:pos="1800"/>
        </w:tabs>
        <w:spacing w:before="120"/>
        <w:rPr>
          <w:b/>
          <w:color w:val="000000" w:themeColor="text1"/>
          <w:sz w:val="26"/>
          <w:szCs w:val="26"/>
        </w:rPr>
      </w:pPr>
      <w:r>
        <w:rPr>
          <w:b/>
          <w:color w:val="000000" w:themeColor="text1"/>
          <w:sz w:val="26"/>
          <w:szCs w:val="26"/>
        </w:rPr>
        <w:tab/>
        <w:t>Học phần: Giáo dục Quốc phòng – An ninh</w:t>
      </w:r>
    </w:p>
    <w:p w:rsidR="007F53C0" w:rsidRDefault="007F53C0" w:rsidP="007F53C0">
      <w:pPr>
        <w:tabs>
          <w:tab w:val="left" w:pos="1800"/>
          <w:tab w:val="left" w:pos="3600"/>
        </w:tabs>
        <w:spacing w:before="60"/>
        <w:rPr>
          <w:b/>
          <w:color w:val="000000" w:themeColor="text1"/>
          <w:sz w:val="26"/>
          <w:szCs w:val="26"/>
        </w:rPr>
      </w:pPr>
      <w:r>
        <w:rPr>
          <w:b/>
          <w:color w:val="000000" w:themeColor="text1"/>
          <w:sz w:val="26"/>
          <w:szCs w:val="26"/>
        </w:rPr>
        <w:tab/>
        <w:t xml:space="preserve">Lớp:  _________   Ngày thi:  ____ / ____ /  </w:t>
      </w:r>
      <w:r>
        <w:rPr>
          <w:b/>
          <w:color w:val="000000" w:themeColor="text1"/>
          <w:sz w:val="26"/>
          <w:szCs w:val="26"/>
        </w:rPr>
        <w:tab/>
      </w:r>
    </w:p>
    <w:p w:rsidR="007F53C0" w:rsidRDefault="007F53C0" w:rsidP="007F53C0">
      <w:pPr>
        <w:tabs>
          <w:tab w:val="left" w:pos="1800"/>
          <w:tab w:val="left" w:pos="3600"/>
        </w:tabs>
        <w:spacing w:before="60"/>
        <w:rPr>
          <w:i/>
          <w:color w:val="000000" w:themeColor="text1"/>
          <w:sz w:val="26"/>
          <w:szCs w:val="26"/>
        </w:rPr>
      </w:pPr>
      <w:r>
        <w:rPr>
          <w:b/>
          <w:color w:val="000000" w:themeColor="text1"/>
          <w:sz w:val="26"/>
          <w:szCs w:val="26"/>
        </w:rPr>
        <w:tab/>
        <w:t xml:space="preserve">Thời gian thi: _90 phút_ </w:t>
      </w:r>
      <w:r>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D07595" w:rsidRDefault="009537BE" w:rsidP="00D07595">
      <w:pPr>
        <w:spacing w:line="276" w:lineRule="auto"/>
        <w:ind w:firstLine="720"/>
        <w:jc w:val="center"/>
        <w:rPr>
          <w:sz w:val="26"/>
          <w:szCs w:val="26"/>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p>
    <w:p w:rsidR="007F53C0" w:rsidRDefault="007F53C0"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bookmarkStart w:id="0" w:name="_GoBack"/>
      <w:bookmarkEnd w:id="0"/>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49C" w:rsidRDefault="0049349C" w:rsidP="00C668D9">
      <w:r>
        <w:separator/>
      </w:r>
    </w:p>
  </w:endnote>
  <w:endnote w:type="continuationSeparator" w:id="0">
    <w:p w:rsidR="0049349C" w:rsidRDefault="0049349C"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49C" w:rsidRDefault="0049349C" w:rsidP="00C668D9">
      <w:r>
        <w:separator/>
      </w:r>
    </w:p>
  </w:footnote>
  <w:footnote w:type="continuationSeparator" w:id="0">
    <w:p w:rsidR="0049349C" w:rsidRDefault="0049349C"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B6F8F"/>
    <w:multiLevelType w:val="hybridMultilevel"/>
    <w:tmpl w:val="5ADAB2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61DA"/>
    <w:rsid w:val="000718CC"/>
    <w:rsid w:val="000829FA"/>
    <w:rsid w:val="000C6CA6"/>
    <w:rsid w:val="000E3773"/>
    <w:rsid w:val="00134BCB"/>
    <w:rsid w:val="0014471A"/>
    <w:rsid w:val="001876CB"/>
    <w:rsid w:val="001A5BD3"/>
    <w:rsid w:val="001C2025"/>
    <w:rsid w:val="001D64E2"/>
    <w:rsid w:val="001E7268"/>
    <w:rsid w:val="001F2B4A"/>
    <w:rsid w:val="0025407C"/>
    <w:rsid w:val="002A10E3"/>
    <w:rsid w:val="003C1D0E"/>
    <w:rsid w:val="00444816"/>
    <w:rsid w:val="00462998"/>
    <w:rsid w:val="00477F84"/>
    <w:rsid w:val="00487F3E"/>
    <w:rsid w:val="0049349C"/>
    <w:rsid w:val="004B0343"/>
    <w:rsid w:val="0051731A"/>
    <w:rsid w:val="005407C2"/>
    <w:rsid w:val="00574C2D"/>
    <w:rsid w:val="00582F87"/>
    <w:rsid w:val="0059650C"/>
    <w:rsid w:val="005A325A"/>
    <w:rsid w:val="005B3187"/>
    <w:rsid w:val="00623170"/>
    <w:rsid w:val="006349D9"/>
    <w:rsid w:val="00635974"/>
    <w:rsid w:val="00663503"/>
    <w:rsid w:val="006842DC"/>
    <w:rsid w:val="00692411"/>
    <w:rsid w:val="006A1582"/>
    <w:rsid w:val="006B6936"/>
    <w:rsid w:val="007F0225"/>
    <w:rsid w:val="007F53C0"/>
    <w:rsid w:val="00817EBF"/>
    <w:rsid w:val="00826464"/>
    <w:rsid w:val="00843FCC"/>
    <w:rsid w:val="008A02E2"/>
    <w:rsid w:val="008E0412"/>
    <w:rsid w:val="008E1802"/>
    <w:rsid w:val="009118F2"/>
    <w:rsid w:val="00935BA2"/>
    <w:rsid w:val="00937CBB"/>
    <w:rsid w:val="009537BE"/>
    <w:rsid w:val="009846E2"/>
    <w:rsid w:val="009D5E4F"/>
    <w:rsid w:val="00A26F39"/>
    <w:rsid w:val="00A92A20"/>
    <w:rsid w:val="00AE7952"/>
    <w:rsid w:val="00C668D9"/>
    <w:rsid w:val="00CB431B"/>
    <w:rsid w:val="00D07595"/>
    <w:rsid w:val="00DA7BF6"/>
    <w:rsid w:val="00DB419C"/>
    <w:rsid w:val="00DC5D44"/>
    <w:rsid w:val="00E023E3"/>
    <w:rsid w:val="00E1322A"/>
    <w:rsid w:val="00E823F6"/>
    <w:rsid w:val="00EB0404"/>
    <w:rsid w:val="00EE506A"/>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12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1880</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3</cp:revision>
  <cp:lastPrinted>2008-06-26T18:58:00Z</cp:lastPrinted>
  <dcterms:created xsi:type="dcterms:W3CDTF">2017-12-22T03:44:00Z</dcterms:created>
  <dcterms:modified xsi:type="dcterms:W3CDTF">2017-12-22T04:00:00Z</dcterms:modified>
</cp:coreProperties>
</file>